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6317DF">
        <w:rPr>
          <w:rFonts w:ascii="Arial" w:hAnsi="Arial" w:cs="Arial"/>
          <w:sz w:val="16"/>
          <w:szCs w:val="16"/>
        </w:rPr>
        <w:t>2</w:t>
      </w:r>
      <w:r w:rsidR="00995470">
        <w:rPr>
          <w:rFonts w:ascii="Arial" w:hAnsi="Arial" w:cs="Arial"/>
          <w:sz w:val="16"/>
          <w:szCs w:val="16"/>
        </w:rPr>
        <w:t>2</w:t>
      </w:r>
      <w:r w:rsidR="006317DF">
        <w:rPr>
          <w:rFonts w:ascii="Arial" w:hAnsi="Arial" w:cs="Arial"/>
          <w:sz w:val="16"/>
          <w:szCs w:val="16"/>
        </w:rPr>
        <w:t>9</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995470">
        <w:rPr>
          <w:rFonts w:ascii="Arial" w:hAnsi="Arial" w:cs="Arial"/>
          <w:bCs/>
          <w:sz w:val="16"/>
          <w:szCs w:val="16"/>
        </w:rPr>
        <w:t>438</w:t>
      </w:r>
      <w:r w:rsidR="006D7D15">
        <w:rPr>
          <w:rFonts w:ascii="Arial" w:hAnsi="Arial" w:cs="Arial"/>
          <w:bCs/>
          <w:sz w:val="16"/>
          <w:szCs w:val="16"/>
        </w:rPr>
        <w:t>/201</w:t>
      </w:r>
      <w:r w:rsidR="001D0B44">
        <w:rPr>
          <w:rFonts w:ascii="Arial" w:hAnsi="Arial" w:cs="Arial"/>
          <w:bCs/>
          <w:sz w:val="16"/>
          <w:szCs w:val="16"/>
        </w:rPr>
        <w:t>6</w:t>
      </w:r>
    </w:p>
    <w:p w:rsidR="006D7D15" w:rsidRPr="006D7D15" w:rsidRDefault="009D2314" w:rsidP="009D2314">
      <w:pPr>
        <w:jc w:val="both"/>
        <w:rPr>
          <w:rFonts w:ascii="Arial" w:hAnsi="Arial" w:cs="Arial"/>
          <w:bCs/>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9A3E0B">
        <w:rPr>
          <w:rFonts w:ascii="Arial" w:hAnsi="Arial" w:cs="Arial"/>
          <w:bCs/>
          <w:sz w:val="16"/>
          <w:szCs w:val="16"/>
        </w:rPr>
        <w:t xml:space="preserve"> 01-14</w:t>
      </w:r>
      <w:r w:rsidR="006317DF">
        <w:rPr>
          <w:rFonts w:ascii="Arial" w:hAnsi="Arial" w:cs="Arial"/>
          <w:bCs/>
          <w:sz w:val="16"/>
          <w:szCs w:val="16"/>
        </w:rPr>
        <w:t>01</w:t>
      </w:r>
      <w:r w:rsidR="00C2039E">
        <w:rPr>
          <w:rFonts w:ascii="Arial" w:hAnsi="Arial" w:cs="Arial"/>
          <w:bCs/>
          <w:sz w:val="16"/>
          <w:szCs w:val="16"/>
        </w:rPr>
        <w:t>.</w:t>
      </w:r>
      <w:r w:rsidR="00995470">
        <w:rPr>
          <w:rFonts w:ascii="Arial" w:hAnsi="Arial" w:cs="Arial"/>
          <w:bCs/>
          <w:sz w:val="16"/>
          <w:szCs w:val="16"/>
        </w:rPr>
        <w:t>02591-00/2015</w:t>
      </w:r>
    </w:p>
    <w:p w:rsidR="009D2314" w:rsidRPr="001106B3" w:rsidRDefault="009D2314" w:rsidP="009D2314">
      <w:pPr>
        <w:pStyle w:val="Cabealho"/>
        <w:rPr>
          <w:rFonts w:ascii="Arial" w:hAnsi="Arial" w:cs="Arial"/>
          <w:b/>
          <w:sz w:val="16"/>
          <w:szCs w:val="16"/>
        </w:rPr>
      </w:pPr>
    </w:p>
    <w:p w:rsidR="001E380D" w:rsidRPr="006D7D15" w:rsidRDefault="002E300A" w:rsidP="001E380D">
      <w:pPr>
        <w:jc w:val="both"/>
        <w:rPr>
          <w:rFonts w:ascii="Arial" w:hAnsi="Arial" w:cs="Arial"/>
          <w:bCs/>
          <w:color w:val="000000" w:themeColor="text1"/>
          <w:sz w:val="16"/>
          <w:szCs w:val="16"/>
        </w:rPr>
      </w:pPr>
      <w:r w:rsidRPr="001106B3">
        <w:rPr>
          <w:rFonts w:ascii="Arial" w:hAnsi="Arial" w:cs="Arial"/>
          <w:sz w:val="16"/>
          <w:szCs w:val="16"/>
        </w:rPr>
        <w:t xml:space="preserve">Pelo presente instrumento, o </w:t>
      </w:r>
      <w:r w:rsidR="00190648" w:rsidRPr="001106B3">
        <w:rPr>
          <w:rFonts w:ascii="Arial" w:hAnsi="Arial" w:cs="Arial"/>
          <w:b/>
          <w:sz w:val="16"/>
          <w:szCs w:val="16"/>
        </w:rPr>
        <w:t>ESTADO DE RONDÔNIA</w:t>
      </w:r>
      <w:r w:rsidRPr="001106B3">
        <w:rPr>
          <w:rFonts w:ascii="Arial" w:hAnsi="Arial" w:cs="Arial"/>
          <w:sz w:val="16"/>
          <w:szCs w:val="16"/>
        </w:rPr>
        <w:t xml:space="preserve">, </w:t>
      </w:r>
      <w:r w:rsidRPr="006D7D15">
        <w:rPr>
          <w:rFonts w:ascii="Arial" w:hAnsi="Arial" w:cs="Arial"/>
          <w:color w:val="000000" w:themeColor="text1"/>
          <w:sz w:val="16"/>
          <w:szCs w:val="16"/>
        </w:rPr>
        <w:t xml:space="preserve">através </w:t>
      </w:r>
      <w:r w:rsidR="006D60AF" w:rsidRPr="006D7D15">
        <w:rPr>
          <w:rFonts w:ascii="Arial" w:hAnsi="Arial" w:cs="Arial"/>
          <w:color w:val="000000" w:themeColor="text1"/>
          <w:sz w:val="16"/>
          <w:szCs w:val="16"/>
        </w:rPr>
        <w:t xml:space="preserve">da SUPERINTENDÊNCIA ESTADUAL DE </w:t>
      </w:r>
      <w:r w:rsidRPr="006D7D15">
        <w:rPr>
          <w:rFonts w:ascii="Arial" w:hAnsi="Arial" w:cs="Arial"/>
          <w:color w:val="000000" w:themeColor="text1"/>
          <w:sz w:val="16"/>
          <w:szCs w:val="16"/>
        </w:rPr>
        <w:t>LICITAÇÕES – SUPEL situada à AV. FARQUAR N° 2986 COMPLEXO RIO MADEIRA EDIFÍCIO</w:t>
      </w:r>
      <w:r w:rsidR="006B3126" w:rsidRPr="006D7D15">
        <w:rPr>
          <w:rFonts w:ascii="Arial" w:hAnsi="Arial" w:cs="Arial"/>
          <w:color w:val="000000" w:themeColor="text1"/>
          <w:sz w:val="16"/>
          <w:szCs w:val="16"/>
        </w:rPr>
        <w:t xml:space="preserve">, ED. PACAÁS NOVOS 2º </w:t>
      </w:r>
      <w:r w:rsidR="00EA7C97" w:rsidRPr="006D7D15">
        <w:rPr>
          <w:rFonts w:ascii="Arial" w:hAnsi="Arial" w:cs="Arial"/>
          <w:color w:val="000000" w:themeColor="text1"/>
          <w:sz w:val="16"/>
          <w:szCs w:val="16"/>
        </w:rPr>
        <w:t>ANDAR,</w:t>
      </w:r>
      <w:r w:rsidRPr="006D7D15">
        <w:rPr>
          <w:rFonts w:ascii="Arial" w:hAnsi="Arial" w:cs="Arial"/>
          <w:color w:val="000000" w:themeColor="text1"/>
          <w:sz w:val="16"/>
          <w:szCs w:val="16"/>
        </w:rPr>
        <w:t xml:space="preserve"> neste ato representado pelo </w:t>
      </w:r>
      <w:r w:rsidRPr="006D7D15">
        <w:rPr>
          <w:rFonts w:ascii="Arial" w:hAnsi="Arial" w:cs="Arial"/>
          <w:b/>
          <w:bCs/>
          <w:color w:val="000000" w:themeColor="text1"/>
          <w:sz w:val="16"/>
          <w:szCs w:val="16"/>
        </w:rPr>
        <w:t>Superintendente da SUPEL</w:t>
      </w:r>
      <w:r w:rsidRPr="006D7D15">
        <w:rPr>
          <w:rFonts w:ascii="Arial" w:hAnsi="Arial" w:cs="Arial"/>
          <w:color w:val="000000" w:themeColor="text1"/>
          <w:sz w:val="16"/>
          <w:szCs w:val="16"/>
        </w:rPr>
        <w:t>, Senhor Márcio Rogério Gabriel e a(s) empresa(s) qualificada(s) no</w:t>
      </w:r>
      <w:r w:rsidR="00190648" w:rsidRPr="006D7D15">
        <w:rPr>
          <w:rFonts w:ascii="Arial" w:hAnsi="Arial" w:cs="Arial"/>
          <w:color w:val="000000" w:themeColor="text1"/>
          <w:sz w:val="16"/>
          <w:szCs w:val="16"/>
        </w:rPr>
        <w:t xml:space="preserve"> Anexo Único desta Ata, resolvem</w:t>
      </w:r>
      <w:r w:rsidRPr="006D7D15">
        <w:rPr>
          <w:rFonts w:ascii="Arial" w:hAnsi="Arial" w:cs="Arial"/>
          <w:color w:val="000000" w:themeColor="text1"/>
          <w:sz w:val="16"/>
          <w:szCs w:val="16"/>
        </w:rPr>
        <w:t xml:space="preserve"> </w:t>
      </w:r>
      <w:r w:rsidRPr="006D7D15">
        <w:rPr>
          <w:rFonts w:ascii="Arial" w:hAnsi="Arial" w:cs="Arial"/>
          <w:bCs/>
          <w:color w:val="000000" w:themeColor="text1"/>
          <w:sz w:val="16"/>
          <w:szCs w:val="16"/>
        </w:rPr>
        <w:t>REGISTRAR O PREÇ</w:t>
      </w:r>
      <w:r w:rsidR="00F17DD3" w:rsidRPr="006D7D15">
        <w:rPr>
          <w:rFonts w:ascii="Arial" w:hAnsi="Arial" w:cs="Arial"/>
          <w:bCs/>
          <w:color w:val="000000" w:themeColor="text1"/>
          <w:sz w:val="16"/>
          <w:szCs w:val="16"/>
        </w:rPr>
        <w:t>O</w:t>
      </w:r>
      <w:r w:rsidR="006D7D15" w:rsidRPr="006D7D15">
        <w:rPr>
          <w:rFonts w:ascii="Arial" w:hAnsi="Arial" w:cs="Arial"/>
          <w:color w:val="000000" w:themeColor="text1"/>
          <w:sz w:val="16"/>
          <w:szCs w:val="16"/>
        </w:rPr>
        <w:t xml:space="preserve"> </w:t>
      </w:r>
      <w:r w:rsidR="00A52B0A">
        <w:rPr>
          <w:rFonts w:ascii="Arial" w:hAnsi="Arial" w:cs="Arial"/>
          <w:color w:val="000000" w:themeColor="text1"/>
          <w:sz w:val="16"/>
          <w:szCs w:val="16"/>
        </w:rPr>
        <w:t xml:space="preserve">para </w:t>
      </w:r>
      <w:r w:rsidR="00AD1E38" w:rsidRPr="00AD1E38">
        <w:rPr>
          <w:rFonts w:ascii="Arial" w:hAnsi="Arial" w:cs="Arial"/>
          <w:sz w:val="16"/>
          <w:szCs w:val="16"/>
        </w:rPr>
        <w:t>futura e eventual aquisição de</w:t>
      </w:r>
      <w:r w:rsidR="00995470" w:rsidRPr="003D32E9">
        <w:rPr>
          <w:color w:val="FF0000"/>
          <w:sz w:val="22"/>
          <w:szCs w:val="22"/>
        </w:rPr>
        <w:t xml:space="preserve"> </w:t>
      </w:r>
      <w:r w:rsidR="00995470" w:rsidRPr="00995470">
        <w:rPr>
          <w:rFonts w:ascii="Arial" w:hAnsi="Arial" w:cs="Arial"/>
          <w:sz w:val="16"/>
          <w:szCs w:val="16"/>
        </w:rPr>
        <w:t>suprimento de informática (</w:t>
      </w:r>
      <w:r w:rsidR="00995470" w:rsidRPr="00995470">
        <w:rPr>
          <w:rFonts w:ascii="Arial" w:hAnsi="Arial" w:cs="Arial"/>
          <w:b/>
          <w:bCs/>
          <w:sz w:val="16"/>
          <w:szCs w:val="16"/>
        </w:rPr>
        <w:t>CARTUCHOS, TONERS E FITA DE IMPRESSÃO E OUTROS</w:t>
      </w:r>
      <w:r w:rsidR="00995470" w:rsidRPr="00995470">
        <w:rPr>
          <w:rFonts w:ascii="Arial" w:hAnsi="Arial" w:cs="Arial"/>
          <w:sz w:val="16"/>
          <w:szCs w:val="16"/>
        </w:rPr>
        <w:t>) de primeiro uso, não remanufaturados, não recondicionados e não recarregados,</w:t>
      </w:r>
      <w:r w:rsidR="00995470">
        <w:rPr>
          <w:rFonts w:ascii="Arial" w:hAnsi="Arial" w:cs="Arial"/>
          <w:color w:val="000000" w:themeColor="text1"/>
          <w:sz w:val="16"/>
          <w:szCs w:val="16"/>
        </w:rPr>
        <w:t xml:space="preserve"> </w:t>
      </w:r>
      <w:r w:rsidR="006D7D15" w:rsidRPr="006D7D15">
        <w:rPr>
          <w:rFonts w:ascii="Arial" w:hAnsi="Arial" w:cs="Arial"/>
          <w:color w:val="000000" w:themeColor="text1"/>
          <w:sz w:val="16"/>
          <w:szCs w:val="16"/>
        </w:rPr>
        <w:t xml:space="preserve">a pedido da Secretaria de Estado de Finanças de Rondônia – SEFIN, </w:t>
      </w:r>
      <w:r w:rsidR="001E380D" w:rsidRPr="006D7D15">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6D7D15" w:rsidRDefault="001E380D" w:rsidP="001E380D">
      <w:pPr>
        <w:ind w:right="-121"/>
        <w:jc w:val="both"/>
        <w:rPr>
          <w:rFonts w:ascii="Arial" w:hAnsi="Arial" w:cs="Arial"/>
          <w:color w:val="000000" w:themeColor="text1"/>
          <w:sz w:val="16"/>
          <w:szCs w:val="16"/>
        </w:rPr>
      </w:pPr>
    </w:p>
    <w:p w:rsidR="009D2314" w:rsidRPr="006D7D15" w:rsidRDefault="009D2314" w:rsidP="009D2314">
      <w:pPr>
        <w:jc w:val="both"/>
        <w:rPr>
          <w:rFonts w:ascii="Arial" w:hAnsi="Arial" w:cs="Arial"/>
          <w:color w:val="000000" w:themeColor="text1"/>
          <w:sz w:val="16"/>
          <w:szCs w:val="16"/>
        </w:rPr>
      </w:pPr>
      <w:r w:rsidRPr="006D7D15">
        <w:rPr>
          <w:rFonts w:ascii="Arial" w:hAnsi="Arial" w:cs="Arial"/>
          <w:b/>
          <w:bCs/>
          <w:color w:val="000000" w:themeColor="text1"/>
          <w:sz w:val="16"/>
          <w:szCs w:val="16"/>
        </w:rPr>
        <w:t>1. DO OBJETO</w:t>
      </w:r>
    </w:p>
    <w:p w:rsidR="009D2314" w:rsidRPr="006D7D15" w:rsidRDefault="009D2314" w:rsidP="009D2314">
      <w:pPr>
        <w:jc w:val="both"/>
        <w:rPr>
          <w:rFonts w:ascii="Arial" w:hAnsi="Arial" w:cs="Arial"/>
          <w:color w:val="000000" w:themeColor="text1"/>
          <w:sz w:val="16"/>
          <w:szCs w:val="16"/>
        </w:rPr>
      </w:pPr>
    </w:p>
    <w:p w:rsidR="00D47B74" w:rsidRPr="006D7D15" w:rsidRDefault="002E300A" w:rsidP="008E5F1E">
      <w:pPr>
        <w:jc w:val="both"/>
        <w:rPr>
          <w:rFonts w:ascii="Arial" w:hAnsi="Arial" w:cs="Arial"/>
          <w:color w:val="000000" w:themeColor="text1"/>
          <w:sz w:val="16"/>
          <w:szCs w:val="16"/>
        </w:rPr>
      </w:pPr>
      <w:r w:rsidRPr="006D7D15">
        <w:rPr>
          <w:rFonts w:ascii="Arial" w:hAnsi="Arial" w:cs="Arial"/>
          <w:b/>
          <w:color w:val="000000" w:themeColor="text1"/>
          <w:sz w:val="16"/>
          <w:szCs w:val="16"/>
        </w:rPr>
        <w:t>REGISTRAR O PREÇO</w:t>
      </w:r>
      <w:r w:rsidR="00A80E46" w:rsidRPr="006D7D15">
        <w:rPr>
          <w:rFonts w:ascii="Arial" w:hAnsi="Arial" w:cs="Arial"/>
          <w:color w:val="000000" w:themeColor="text1"/>
          <w:sz w:val="16"/>
          <w:szCs w:val="16"/>
        </w:rPr>
        <w:t xml:space="preserve"> </w:t>
      </w:r>
      <w:r w:rsidR="00A52B0A">
        <w:rPr>
          <w:rFonts w:ascii="Arial" w:hAnsi="Arial" w:cs="Arial"/>
          <w:color w:val="000000" w:themeColor="text1"/>
          <w:sz w:val="16"/>
          <w:szCs w:val="16"/>
        </w:rPr>
        <w:t xml:space="preserve">para </w:t>
      </w:r>
      <w:r w:rsidR="00AD1E38" w:rsidRPr="00AD1E38">
        <w:rPr>
          <w:rFonts w:ascii="Arial" w:hAnsi="Arial" w:cs="Arial"/>
          <w:sz w:val="16"/>
          <w:szCs w:val="16"/>
        </w:rPr>
        <w:t xml:space="preserve">futura e eventual aquisição de </w:t>
      </w:r>
      <w:r w:rsidR="00995470" w:rsidRPr="00995470">
        <w:rPr>
          <w:rFonts w:ascii="Arial" w:hAnsi="Arial" w:cs="Arial"/>
          <w:sz w:val="16"/>
          <w:szCs w:val="16"/>
        </w:rPr>
        <w:t>suprimento de informática (</w:t>
      </w:r>
      <w:r w:rsidR="00995470" w:rsidRPr="00995470">
        <w:rPr>
          <w:rFonts w:ascii="Arial" w:hAnsi="Arial" w:cs="Arial"/>
          <w:b/>
          <w:bCs/>
          <w:sz w:val="16"/>
          <w:szCs w:val="16"/>
        </w:rPr>
        <w:t>CARTUCHOS, TONERS E FITA DE IMPRESSÃO E OUTROS</w:t>
      </w:r>
      <w:r w:rsidR="00995470" w:rsidRPr="00995470">
        <w:rPr>
          <w:rFonts w:ascii="Arial" w:hAnsi="Arial" w:cs="Arial"/>
          <w:sz w:val="16"/>
          <w:szCs w:val="16"/>
        </w:rPr>
        <w:t>) de primeiro uso, não remanufaturados, não recondicionados e não recarregados</w:t>
      </w:r>
      <w:r w:rsidR="00995470">
        <w:rPr>
          <w:rFonts w:ascii="Arial" w:hAnsi="Arial" w:cs="Arial"/>
          <w:sz w:val="16"/>
          <w:szCs w:val="16"/>
        </w:rPr>
        <w:t>,</w:t>
      </w:r>
      <w:r w:rsidR="00AD1E38" w:rsidRPr="006D7D15">
        <w:rPr>
          <w:rFonts w:ascii="Arial" w:hAnsi="Arial" w:cs="Arial"/>
          <w:color w:val="000000" w:themeColor="text1"/>
          <w:sz w:val="16"/>
          <w:szCs w:val="16"/>
        </w:rPr>
        <w:t xml:space="preserve"> a pedido da Secretaria de Estado de Finanças de Rondônia – SEFIN</w:t>
      </w:r>
      <w:r w:rsidR="006D7D15" w:rsidRPr="006D7D15">
        <w:rPr>
          <w:rFonts w:ascii="Arial" w:hAnsi="Arial" w:cs="Arial"/>
          <w:color w:val="000000" w:themeColor="text1"/>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1D0B44">
      <w:pPr>
        <w:pStyle w:val="Corpodetexto2"/>
        <w:ind w:right="-1" w:firstLine="0"/>
        <w:rPr>
          <w:sz w:val="16"/>
          <w:szCs w:val="16"/>
        </w:rPr>
      </w:pPr>
    </w:p>
    <w:p w:rsidR="009D2314" w:rsidRPr="009A54D1" w:rsidRDefault="009D2314" w:rsidP="001D0B44">
      <w:pPr>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1D0B4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1D0B44">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1106B3" w:rsidRPr="001106B3" w:rsidRDefault="001106B3" w:rsidP="001106B3">
      <w:pPr>
        <w:pStyle w:val="Corpodetexto3"/>
        <w:tabs>
          <w:tab w:val="left" w:pos="900"/>
        </w:tabs>
        <w:ind w:left="360" w:right="47"/>
        <w:rPr>
          <w:rFonts w:ascii="Arial" w:hAnsi="Arial" w:cs="Arial"/>
          <w:sz w:val="16"/>
          <w:szCs w:val="16"/>
        </w:rPr>
      </w:pPr>
    </w:p>
    <w:p w:rsidR="00995470" w:rsidRPr="00995470" w:rsidRDefault="00484035" w:rsidP="00995470">
      <w:pPr>
        <w:pStyle w:val="Corpodetexto3"/>
        <w:numPr>
          <w:ilvl w:val="1"/>
          <w:numId w:val="2"/>
        </w:numPr>
        <w:tabs>
          <w:tab w:val="left" w:pos="900"/>
        </w:tabs>
        <w:ind w:right="47"/>
        <w:rPr>
          <w:rFonts w:ascii="Arial" w:hAnsi="Arial" w:cs="Arial"/>
          <w:sz w:val="16"/>
          <w:szCs w:val="16"/>
        </w:rPr>
      </w:pPr>
      <w:r w:rsidRPr="00995470">
        <w:rPr>
          <w:rFonts w:ascii="Arial" w:hAnsi="Arial" w:cs="Arial"/>
          <w:b/>
          <w:sz w:val="16"/>
          <w:szCs w:val="16"/>
        </w:rPr>
        <w:t>DO PRAZO DE ENTREGA</w:t>
      </w:r>
      <w:r w:rsidRPr="00995470">
        <w:rPr>
          <w:rFonts w:ascii="Arial" w:hAnsi="Arial" w:cs="Arial"/>
          <w:sz w:val="16"/>
          <w:szCs w:val="16"/>
        </w:rPr>
        <w:t xml:space="preserve">: </w:t>
      </w:r>
      <w:r w:rsidR="00995470" w:rsidRPr="00995470">
        <w:rPr>
          <w:rFonts w:ascii="Arial" w:hAnsi="Arial" w:cs="Arial"/>
          <w:sz w:val="16"/>
          <w:szCs w:val="16"/>
        </w:rPr>
        <w:t xml:space="preserve">A empresa deverá efetuar a entrega dos produtos no prazo máximo de </w:t>
      </w:r>
      <w:r w:rsidR="00995470" w:rsidRPr="00995470">
        <w:rPr>
          <w:rFonts w:ascii="Arial" w:hAnsi="Arial" w:cs="Arial"/>
          <w:b/>
          <w:sz w:val="16"/>
          <w:szCs w:val="16"/>
        </w:rPr>
        <w:t>15 (quinze)</w:t>
      </w:r>
      <w:r w:rsidR="00995470" w:rsidRPr="00995470">
        <w:rPr>
          <w:rFonts w:ascii="Arial" w:hAnsi="Arial" w:cs="Arial"/>
          <w:sz w:val="16"/>
          <w:szCs w:val="16"/>
        </w:rPr>
        <w:t>, contados a partir da data do recebimento da nota de empenho pela empresa.</w:t>
      </w:r>
    </w:p>
    <w:p w:rsidR="00995470" w:rsidRPr="00995470" w:rsidRDefault="00995470" w:rsidP="00995470">
      <w:pPr>
        <w:pStyle w:val="PargrafodaLista"/>
        <w:rPr>
          <w:rFonts w:ascii="Arial" w:hAnsi="Arial" w:cs="Arial"/>
          <w:b/>
          <w:sz w:val="16"/>
          <w:szCs w:val="16"/>
        </w:rPr>
      </w:pPr>
    </w:p>
    <w:p w:rsidR="00995470" w:rsidRPr="00995470" w:rsidRDefault="00995470" w:rsidP="00995470">
      <w:pPr>
        <w:pStyle w:val="Corpodetexto3"/>
        <w:tabs>
          <w:tab w:val="left" w:pos="900"/>
        </w:tabs>
        <w:ind w:left="360" w:right="47"/>
        <w:rPr>
          <w:rFonts w:ascii="Arial" w:hAnsi="Arial" w:cs="Arial"/>
          <w:sz w:val="16"/>
          <w:szCs w:val="16"/>
        </w:rPr>
      </w:pPr>
    </w:p>
    <w:p w:rsidR="00995470" w:rsidRPr="00995470" w:rsidRDefault="00484035" w:rsidP="00995470">
      <w:pPr>
        <w:pStyle w:val="Corpodetexto3"/>
        <w:numPr>
          <w:ilvl w:val="1"/>
          <w:numId w:val="2"/>
        </w:numPr>
        <w:tabs>
          <w:tab w:val="left" w:pos="900"/>
        </w:tabs>
        <w:ind w:right="47"/>
        <w:rPr>
          <w:rFonts w:ascii="Arial" w:hAnsi="Arial" w:cs="Arial"/>
          <w:sz w:val="16"/>
          <w:szCs w:val="16"/>
        </w:rPr>
      </w:pPr>
      <w:r w:rsidRPr="00995470">
        <w:rPr>
          <w:rFonts w:ascii="Arial" w:hAnsi="Arial" w:cs="Arial"/>
          <w:b/>
          <w:sz w:val="16"/>
          <w:szCs w:val="16"/>
        </w:rPr>
        <w:t>DO LOCAL DE ENTREGA:</w:t>
      </w:r>
      <w:r w:rsidR="00EA7C97" w:rsidRPr="00995470">
        <w:rPr>
          <w:rFonts w:ascii="Arial" w:hAnsi="Arial" w:cs="Arial"/>
          <w:b/>
          <w:sz w:val="16"/>
          <w:szCs w:val="16"/>
        </w:rPr>
        <w:t xml:space="preserve"> </w:t>
      </w:r>
      <w:r w:rsidR="00995470" w:rsidRPr="00995470">
        <w:rPr>
          <w:rFonts w:ascii="Arial" w:hAnsi="Arial" w:cs="Arial"/>
          <w:sz w:val="16"/>
          <w:szCs w:val="16"/>
        </w:rPr>
        <w:t xml:space="preserve">A conferência e o recebimento provisório dos produtos (prazo não superior a cinco dias) ficarão </w:t>
      </w:r>
      <w:proofErr w:type="gramStart"/>
      <w:r w:rsidR="00995470" w:rsidRPr="00995470">
        <w:rPr>
          <w:rFonts w:ascii="Arial" w:hAnsi="Arial" w:cs="Arial"/>
          <w:sz w:val="16"/>
          <w:szCs w:val="16"/>
        </w:rPr>
        <w:t>sob responsabilidade</w:t>
      </w:r>
      <w:proofErr w:type="gramEnd"/>
      <w:r w:rsidR="00995470" w:rsidRPr="00995470">
        <w:rPr>
          <w:rFonts w:ascii="Arial" w:hAnsi="Arial" w:cs="Arial"/>
          <w:sz w:val="16"/>
          <w:szCs w:val="16"/>
        </w:rPr>
        <w:t xml:space="preserve"> da Coordenadoria Gestão Patrimonial – CGP, Rua: Antônio Lacerda; n°. 4138; Bairro: Setor Industrial, na cidade de Porto Velho – RO, através da Comissão de Recebimento de produtos, que após o cumprimento das formalidades legais passará o produto recebido e conferido para a SEFIN.Os produtos poderão ser entregues de segunda a sexta-feira, das 07h30 às 13h30.</w:t>
      </w:r>
    </w:p>
    <w:p w:rsidR="00995470" w:rsidRDefault="00995470" w:rsidP="00995470"/>
    <w:p w:rsidR="001106B3" w:rsidRPr="00DA2368" w:rsidRDefault="001106B3" w:rsidP="00995470">
      <w:pPr>
        <w:pStyle w:val="Corpodetexto3"/>
        <w:tabs>
          <w:tab w:val="left" w:pos="900"/>
        </w:tabs>
        <w:ind w:right="47"/>
        <w:rPr>
          <w:rFonts w:ascii="Arial" w:hAnsi="Arial" w:cs="Arial"/>
          <w:sz w:val="16"/>
          <w:szCs w:val="16"/>
        </w:rPr>
      </w:pPr>
    </w:p>
    <w:p w:rsidR="001106B3" w:rsidRPr="00A469BD" w:rsidRDefault="001106B3" w:rsidP="005534C7">
      <w:pPr>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6D7D15" w:rsidRPr="006D7D15" w:rsidRDefault="006D7D15" w:rsidP="00A52760">
      <w:pPr>
        <w:pStyle w:val="Lista2"/>
        <w:ind w:left="0" w:firstLine="0"/>
        <w:jc w:val="both"/>
        <w:rPr>
          <w:b/>
          <w:bCs/>
          <w:sz w:val="16"/>
          <w:szCs w:val="16"/>
        </w:rPr>
      </w:pPr>
    </w:p>
    <w:p w:rsidR="00995470" w:rsidRPr="00995470" w:rsidRDefault="00995470" w:rsidP="00995470">
      <w:pPr>
        <w:pStyle w:val="SemEspaamento"/>
        <w:tabs>
          <w:tab w:val="left" w:pos="426"/>
        </w:tabs>
        <w:spacing w:before="12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 xml:space="preserve">.1 </w:t>
      </w:r>
      <w:r w:rsidRPr="00995470">
        <w:rPr>
          <w:rFonts w:ascii="Arial" w:hAnsi="Arial" w:cs="Arial"/>
          <w:b/>
          <w:sz w:val="16"/>
          <w:szCs w:val="16"/>
        </w:rPr>
        <w:t>-</w:t>
      </w:r>
      <w:r w:rsidRPr="00995470">
        <w:rPr>
          <w:rFonts w:ascii="Arial" w:hAnsi="Arial" w:cs="Arial"/>
          <w:sz w:val="16"/>
          <w:szCs w:val="16"/>
        </w:rPr>
        <w:t xml:space="preserve"> </w:t>
      </w:r>
      <w:r w:rsidRPr="00995470">
        <w:rPr>
          <w:rFonts w:ascii="Arial" w:hAnsi="Arial" w:cs="Arial"/>
          <w:sz w:val="16"/>
          <w:szCs w:val="16"/>
          <w:lang w:eastAsia="ar-SA"/>
        </w:rPr>
        <w:t>Sem prejuízo das sanções cominadas no art. 87, I, III e IV, da Lei nº 8.666/93, pela inexecução total ou parcial do contrato, a Administração poderá, garantida a prévia e ampla defesa, aplicar à Contratada multa limitada até 10% (dez por cento) sobre o valor da parcela inadimplida do contrato por ocorrência, em gradação de 0,05% sobre o valor do contrato, por dia de atraso em cada ocorrência.</w:t>
      </w:r>
    </w:p>
    <w:p w:rsidR="00995470" w:rsidRPr="00995470" w:rsidRDefault="00995470" w:rsidP="00995470">
      <w:pPr>
        <w:pStyle w:val="SemEspaamento"/>
        <w:tabs>
          <w:tab w:val="left" w:pos="426"/>
        </w:tabs>
        <w:spacing w:before="12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 xml:space="preserve">.2 </w:t>
      </w:r>
      <w:r w:rsidRPr="00995470">
        <w:rPr>
          <w:rFonts w:ascii="Arial" w:hAnsi="Arial" w:cs="Arial"/>
          <w:b/>
          <w:sz w:val="16"/>
          <w:szCs w:val="16"/>
        </w:rPr>
        <w:t xml:space="preserve">- </w:t>
      </w:r>
      <w:r w:rsidRPr="00995470">
        <w:rPr>
          <w:rFonts w:ascii="Arial" w:hAnsi="Arial" w:cs="Arial"/>
          <w:sz w:val="16"/>
          <w:szCs w:val="16"/>
        </w:rPr>
        <w:t xml:space="preserve">Se a adjudicatária recusar-se a retirar o instrumento contratual injustificadamente ou se não apresentar situação regular na ocasião dos recebimentos, garantida a prévia e ampla defesa, aplicar à Contratada multa limitada até 10% (dez por cento) sobre o valor adjudicado </w:t>
      </w:r>
      <w:r w:rsidRPr="00995470">
        <w:rPr>
          <w:rFonts w:ascii="Arial" w:hAnsi="Arial" w:cs="Arial"/>
          <w:sz w:val="16"/>
          <w:szCs w:val="16"/>
          <w:u w:val="single"/>
        </w:rPr>
        <w:t>por ocorrência</w:t>
      </w:r>
      <w:r w:rsidRPr="00995470">
        <w:rPr>
          <w:rFonts w:ascii="Arial" w:hAnsi="Arial" w:cs="Arial"/>
          <w:sz w:val="16"/>
          <w:szCs w:val="16"/>
        </w:rPr>
        <w:t xml:space="preserve">, em gradação de 0,05% sobre o valor adjudicado, </w:t>
      </w:r>
      <w:r w:rsidRPr="00995470">
        <w:rPr>
          <w:rFonts w:ascii="Arial" w:hAnsi="Arial" w:cs="Arial"/>
          <w:sz w:val="16"/>
          <w:szCs w:val="16"/>
          <w:u w:val="single"/>
        </w:rPr>
        <w:t>por dia de atraso em cada ocorrência</w:t>
      </w:r>
      <w:r w:rsidRPr="00995470">
        <w:rPr>
          <w:rFonts w:ascii="Arial" w:hAnsi="Arial" w:cs="Arial"/>
          <w:sz w:val="16"/>
          <w:szCs w:val="16"/>
        </w:rPr>
        <w:t>.</w:t>
      </w:r>
    </w:p>
    <w:p w:rsidR="00995470" w:rsidRPr="00995470" w:rsidRDefault="00995470" w:rsidP="00995470">
      <w:pPr>
        <w:pStyle w:val="SemEspaamento"/>
        <w:tabs>
          <w:tab w:val="left" w:pos="426"/>
        </w:tabs>
        <w:spacing w:before="120"/>
        <w:jc w:val="both"/>
        <w:rPr>
          <w:rFonts w:ascii="Arial" w:hAnsi="Arial" w:cs="Arial"/>
          <w:b/>
          <w:sz w:val="16"/>
          <w:szCs w:val="16"/>
        </w:rPr>
      </w:pPr>
      <w:r w:rsidRPr="00995470">
        <w:rPr>
          <w:rFonts w:ascii="Arial" w:hAnsi="Arial" w:cs="Arial"/>
          <w:bCs/>
          <w:color w:val="000000"/>
          <w:sz w:val="16"/>
          <w:szCs w:val="16"/>
        </w:rPr>
        <w:t>9</w:t>
      </w:r>
      <w:r w:rsidRPr="00995470">
        <w:rPr>
          <w:rFonts w:ascii="Arial" w:hAnsi="Arial" w:cs="Arial"/>
          <w:sz w:val="16"/>
          <w:szCs w:val="16"/>
        </w:rPr>
        <w:t xml:space="preserve">.3 </w:t>
      </w:r>
      <w:r w:rsidRPr="00995470">
        <w:rPr>
          <w:rFonts w:ascii="Arial" w:hAnsi="Arial" w:cs="Arial"/>
          <w:b/>
          <w:sz w:val="16"/>
          <w:szCs w:val="16"/>
        </w:rPr>
        <w:t xml:space="preserve">– </w:t>
      </w:r>
      <w:r w:rsidRPr="00995470">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995470">
        <w:rPr>
          <w:rFonts w:ascii="Arial" w:hAnsi="Arial" w:cs="Arial"/>
          <w:sz w:val="16"/>
          <w:szCs w:val="16"/>
        </w:rPr>
        <w:t>descredenciado no Cadastro de Fornecedores Estadual</w:t>
      </w:r>
      <w:proofErr w:type="gramEnd"/>
      <w:r w:rsidRPr="00995470">
        <w:rPr>
          <w:rFonts w:ascii="Arial" w:hAnsi="Arial" w:cs="Arial"/>
          <w:sz w:val="16"/>
          <w:szCs w:val="16"/>
        </w:rPr>
        <w:t>, pelo prazo de até 05 (cinco) anos, sem prejuízo das multas previstas no Edital e das demais cominações legais, devendo ser incluída a penalidade no SICAFI e no CAGEFOR (Cadastro Estadual de Fornecedores Impedidos de Licitar).</w:t>
      </w:r>
    </w:p>
    <w:p w:rsidR="00995470" w:rsidRPr="00995470" w:rsidRDefault="00995470" w:rsidP="00995470">
      <w:pPr>
        <w:pStyle w:val="SemEspaamento"/>
        <w:tabs>
          <w:tab w:val="left" w:pos="426"/>
        </w:tabs>
        <w:spacing w:before="120"/>
        <w:jc w:val="both"/>
        <w:rPr>
          <w:rFonts w:ascii="Arial" w:hAnsi="Arial" w:cs="Arial"/>
          <w:b/>
          <w:bCs/>
          <w:color w:val="00B050"/>
          <w:sz w:val="16"/>
          <w:szCs w:val="16"/>
        </w:rPr>
      </w:pPr>
      <w:r w:rsidRPr="00995470">
        <w:rPr>
          <w:rFonts w:ascii="Arial" w:hAnsi="Arial" w:cs="Arial"/>
          <w:bCs/>
          <w:color w:val="000000"/>
          <w:sz w:val="16"/>
          <w:szCs w:val="16"/>
        </w:rPr>
        <w:t>9</w:t>
      </w:r>
      <w:r w:rsidRPr="00995470">
        <w:rPr>
          <w:rFonts w:ascii="Arial" w:hAnsi="Arial" w:cs="Arial"/>
          <w:sz w:val="16"/>
          <w:szCs w:val="16"/>
        </w:rPr>
        <w:t xml:space="preserve">.4 </w:t>
      </w:r>
      <w:r w:rsidRPr="00995470">
        <w:rPr>
          <w:rFonts w:ascii="Arial" w:hAnsi="Arial" w:cs="Arial"/>
          <w:b/>
          <w:sz w:val="16"/>
          <w:szCs w:val="16"/>
        </w:rPr>
        <w:t>-</w:t>
      </w:r>
      <w:r w:rsidRPr="00995470">
        <w:rPr>
          <w:rFonts w:ascii="Arial" w:hAnsi="Arial" w:cs="Arial"/>
          <w:sz w:val="16"/>
          <w:szCs w:val="16"/>
        </w:rPr>
        <w:t xml:space="preserve"> </w:t>
      </w:r>
      <w:r w:rsidRPr="00995470">
        <w:rPr>
          <w:rFonts w:ascii="Arial" w:hAnsi="Arial" w:cs="Arial"/>
          <w:bCs/>
          <w:sz w:val="16"/>
          <w:szCs w:val="16"/>
        </w:rPr>
        <w:t>Não será efetuado qualquer pagamento à (s) Empresa (s) Contratada (s) enquanto houver pendência de liquidação da obrigação financeira em virtude de penalidade ou inadimplência contratual;</w:t>
      </w:r>
    </w:p>
    <w:p w:rsidR="00995470" w:rsidRPr="00995470" w:rsidRDefault="00995470" w:rsidP="00995470">
      <w:pPr>
        <w:pStyle w:val="PargrafodaLista"/>
        <w:spacing w:before="120"/>
        <w:ind w:left="0"/>
        <w:jc w:val="both"/>
        <w:rPr>
          <w:rFonts w:ascii="Arial" w:hAnsi="Arial" w:cs="Arial"/>
          <w:b/>
          <w:bCs/>
          <w:color w:val="00B050"/>
          <w:sz w:val="16"/>
          <w:szCs w:val="16"/>
        </w:rPr>
      </w:pPr>
      <w:r w:rsidRPr="00995470">
        <w:rPr>
          <w:rFonts w:ascii="Arial" w:hAnsi="Arial" w:cs="Arial"/>
          <w:bCs/>
          <w:color w:val="000000"/>
          <w:sz w:val="16"/>
          <w:szCs w:val="16"/>
        </w:rPr>
        <w:t>9</w:t>
      </w:r>
      <w:r w:rsidRPr="00995470">
        <w:rPr>
          <w:rFonts w:ascii="Arial" w:hAnsi="Arial" w:cs="Arial"/>
          <w:sz w:val="16"/>
          <w:szCs w:val="16"/>
        </w:rPr>
        <w:t xml:space="preserve">.4.1 </w:t>
      </w:r>
      <w:r w:rsidRPr="00995470">
        <w:rPr>
          <w:rFonts w:ascii="Arial" w:hAnsi="Arial" w:cs="Arial"/>
          <w:b/>
          <w:sz w:val="16"/>
          <w:szCs w:val="16"/>
        </w:rPr>
        <w:t xml:space="preserve">- </w:t>
      </w:r>
      <w:r w:rsidRPr="00995470">
        <w:rPr>
          <w:rFonts w:ascii="Arial" w:hAnsi="Arial" w:cs="Arial"/>
          <w:bCs/>
          <w:sz w:val="16"/>
          <w:szCs w:val="16"/>
          <w:lang w:eastAsia="en-US"/>
        </w:rPr>
        <w:t>O descumprimento das obrigações trabalhistas, penalidades ou a não manutenção das condições de habilitação pelo contratado deverá dar ensejo à rescisão contratual, sem prejuízo das demais sanções, sendo vedada a retenção de pagamento se o contratado não incorrer em qualquer inexecução do serviço ou não o tiver prestado a contento;</w:t>
      </w:r>
      <w:r w:rsidRPr="00995470">
        <w:rPr>
          <w:rFonts w:ascii="Arial" w:hAnsi="Arial" w:cs="Arial"/>
          <w:sz w:val="16"/>
          <w:szCs w:val="16"/>
          <w:lang w:eastAsia="en-US"/>
        </w:rPr>
        <w:t xml:space="preserve"> </w:t>
      </w:r>
    </w:p>
    <w:p w:rsidR="00995470" w:rsidRPr="00995470" w:rsidRDefault="00995470" w:rsidP="00995470">
      <w:pPr>
        <w:pStyle w:val="SemEspaamento"/>
        <w:tabs>
          <w:tab w:val="left" w:pos="426"/>
        </w:tabs>
        <w:spacing w:before="12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 xml:space="preserve">.4.2 </w:t>
      </w:r>
      <w:r w:rsidRPr="00995470">
        <w:rPr>
          <w:rFonts w:ascii="Arial" w:hAnsi="Arial" w:cs="Arial"/>
          <w:b/>
          <w:sz w:val="16"/>
          <w:szCs w:val="16"/>
        </w:rPr>
        <w:t>-</w:t>
      </w:r>
      <w:r w:rsidRPr="00995470">
        <w:rPr>
          <w:rFonts w:ascii="Arial" w:hAnsi="Arial" w:cs="Arial"/>
          <w:sz w:val="16"/>
          <w:szCs w:val="16"/>
        </w:rPr>
        <w:t xml:space="preserve"> A Contratante poderá conceder um prazo para que a Contratada regularize suas obrigações trabalhistas ou suas condições de habilitação, </w:t>
      </w:r>
      <w:proofErr w:type="gramStart"/>
      <w:r w:rsidRPr="00995470">
        <w:rPr>
          <w:rFonts w:ascii="Arial" w:hAnsi="Arial" w:cs="Arial"/>
          <w:sz w:val="16"/>
          <w:szCs w:val="16"/>
        </w:rPr>
        <w:t>sob pena</w:t>
      </w:r>
      <w:proofErr w:type="gramEnd"/>
      <w:r w:rsidRPr="00995470">
        <w:rPr>
          <w:rFonts w:ascii="Arial" w:hAnsi="Arial" w:cs="Arial"/>
          <w:sz w:val="16"/>
          <w:szCs w:val="16"/>
        </w:rPr>
        <w:t xml:space="preserve"> de rescisão contratual, quando não identificar má-fé ou a incapacidade da empresa de corrigir a situação A multa, eventualmente imposta à Contratada. </w:t>
      </w:r>
    </w:p>
    <w:p w:rsidR="00995470" w:rsidRPr="00995470" w:rsidRDefault="00995470" w:rsidP="00995470">
      <w:pPr>
        <w:pStyle w:val="SemEspaamento"/>
        <w:tabs>
          <w:tab w:val="left" w:pos="426"/>
        </w:tabs>
        <w:spacing w:before="12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 xml:space="preserve">.5 </w:t>
      </w:r>
      <w:r w:rsidRPr="00995470">
        <w:rPr>
          <w:rFonts w:ascii="Arial" w:hAnsi="Arial" w:cs="Arial"/>
          <w:b/>
          <w:sz w:val="16"/>
          <w:szCs w:val="16"/>
        </w:rPr>
        <w:t>-</w:t>
      </w:r>
      <w:r w:rsidRPr="00995470">
        <w:rPr>
          <w:rFonts w:ascii="Arial" w:hAnsi="Arial" w:cs="Arial"/>
          <w:sz w:val="16"/>
          <w:szCs w:val="16"/>
        </w:rPr>
        <w:t xml:space="preserve"> As multas previstas nesta seção não eximem a adjudicatária ou contratada da reparação dos eventuais danos, perdas ou prejuízos que seu ato punível venha causar à Administração.</w:t>
      </w:r>
    </w:p>
    <w:p w:rsidR="00995470" w:rsidRPr="00995470" w:rsidRDefault="00995470" w:rsidP="00995470">
      <w:pPr>
        <w:pStyle w:val="SemEspaamento"/>
        <w:tabs>
          <w:tab w:val="left" w:pos="426"/>
        </w:tabs>
        <w:spacing w:before="12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 xml:space="preserve">.6 </w:t>
      </w:r>
      <w:r w:rsidRPr="00995470">
        <w:rPr>
          <w:rFonts w:ascii="Arial" w:hAnsi="Arial" w:cs="Arial"/>
          <w:b/>
          <w:sz w:val="16"/>
          <w:szCs w:val="16"/>
        </w:rPr>
        <w:t xml:space="preserve">- </w:t>
      </w:r>
      <w:r w:rsidRPr="00995470">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995470" w:rsidRPr="00995470" w:rsidRDefault="00995470" w:rsidP="00995470">
      <w:pPr>
        <w:pStyle w:val="SemEspaamento"/>
        <w:tabs>
          <w:tab w:val="left" w:pos="426"/>
        </w:tabs>
        <w:spacing w:before="12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 xml:space="preserve">.7 </w:t>
      </w:r>
      <w:r w:rsidRPr="00995470">
        <w:rPr>
          <w:rFonts w:ascii="Arial" w:hAnsi="Arial" w:cs="Arial"/>
          <w:b/>
          <w:sz w:val="16"/>
          <w:szCs w:val="16"/>
        </w:rPr>
        <w:t xml:space="preserve">- </w:t>
      </w:r>
      <w:r w:rsidRPr="00995470">
        <w:rPr>
          <w:rFonts w:ascii="Arial" w:hAnsi="Arial" w:cs="Arial"/>
          <w:sz w:val="16"/>
          <w:szCs w:val="16"/>
        </w:rPr>
        <w:t xml:space="preserve">A sanção denominada “Advertência” só terá lugar se emitida por escrito e quando se tratar de </w:t>
      </w:r>
      <w:r w:rsidRPr="00995470">
        <w:rPr>
          <w:rFonts w:ascii="Arial" w:hAnsi="Arial" w:cs="Arial"/>
          <w:b/>
          <w:sz w:val="16"/>
          <w:szCs w:val="16"/>
          <w:u w:val="single"/>
        </w:rPr>
        <w:t>faltas leves</w:t>
      </w:r>
      <w:r w:rsidRPr="00995470">
        <w:rPr>
          <w:rFonts w:ascii="Arial" w:hAnsi="Arial" w:cs="Arial"/>
          <w:sz w:val="16"/>
          <w:szCs w:val="16"/>
        </w:rPr>
        <w:t>,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995470" w:rsidRPr="00995470" w:rsidRDefault="00995470" w:rsidP="00995470">
      <w:pPr>
        <w:pStyle w:val="SemEspaamento"/>
        <w:tabs>
          <w:tab w:val="left" w:pos="426"/>
        </w:tabs>
        <w:spacing w:before="6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 xml:space="preserve">.8 </w:t>
      </w:r>
      <w:r w:rsidRPr="00995470">
        <w:rPr>
          <w:rFonts w:ascii="Arial" w:hAnsi="Arial" w:cs="Arial"/>
          <w:b/>
          <w:sz w:val="16"/>
          <w:szCs w:val="16"/>
        </w:rPr>
        <w:t xml:space="preserve">- </w:t>
      </w:r>
      <w:r w:rsidRPr="00995470">
        <w:rPr>
          <w:rFonts w:ascii="Arial" w:hAnsi="Arial" w:cs="Arial"/>
          <w:sz w:val="16"/>
          <w:szCs w:val="16"/>
        </w:rPr>
        <w:t xml:space="preserve">São </w:t>
      </w:r>
      <w:r w:rsidRPr="00995470">
        <w:rPr>
          <w:rFonts w:ascii="Arial" w:hAnsi="Arial" w:cs="Arial"/>
          <w:b/>
          <w:sz w:val="16"/>
          <w:szCs w:val="16"/>
          <w:u w:val="single"/>
        </w:rPr>
        <w:t>exemplos</w:t>
      </w:r>
      <w:r w:rsidRPr="00995470">
        <w:rPr>
          <w:rFonts w:ascii="Arial" w:hAnsi="Arial" w:cs="Arial"/>
          <w:sz w:val="16"/>
          <w:szCs w:val="16"/>
        </w:rPr>
        <w:t xml:space="preserve"> de infração administrativa penalizáveis, nos termos da Lei nº 8.666, de 1993, da Lei nº 10.520, de 2002, do Decreto nº 3.555, de 2000, e do Decreto nº 5.450, de 2005:</w:t>
      </w:r>
    </w:p>
    <w:p w:rsidR="00995470" w:rsidRPr="00995470" w:rsidRDefault="00995470" w:rsidP="00995470">
      <w:pPr>
        <w:tabs>
          <w:tab w:val="left" w:pos="426"/>
        </w:tabs>
        <w:spacing w:before="120"/>
        <w:jc w:val="both"/>
        <w:rPr>
          <w:rFonts w:ascii="Arial" w:hAnsi="Arial" w:cs="Arial"/>
          <w:sz w:val="16"/>
          <w:szCs w:val="16"/>
        </w:rPr>
      </w:pPr>
      <w:r w:rsidRPr="00995470">
        <w:rPr>
          <w:rFonts w:ascii="Arial" w:hAnsi="Arial" w:cs="Arial"/>
          <w:sz w:val="16"/>
          <w:szCs w:val="16"/>
        </w:rPr>
        <w:tab/>
      </w:r>
      <w:r w:rsidRPr="00995470">
        <w:rPr>
          <w:rFonts w:ascii="Arial" w:hAnsi="Arial" w:cs="Arial"/>
          <w:bCs/>
          <w:color w:val="000000"/>
          <w:sz w:val="16"/>
          <w:szCs w:val="16"/>
        </w:rPr>
        <w:t>9</w:t>
      </w:r>
      <w:r w:rsidRPr="00995470">
        <w:rPr>
          <w:rFonts w:ascii="Arial" w:hAnsi="Arial" w:cs="Arial"/>
          <w:sz w:val="16"/>
          <w:szCs w:val="16"/>
        </w:rPr>
        <w:t xml:space="preserve">.8.1 </w:t>
      </w:r>
      <w:r w:rsidRPr="00995470">
        <w:rPr>
          <w:rFonts w:ascii="Arial" w:hAnsi="Arial" w:cs="Arial"/>
          <w:b/>
          <w:sz w:val="16"/>
          <w:szCs w:val="16"/>
        </w:rPr>
        <w:t xml:space="preserve">- </w:t>
      </w:r>
      <w:r w:rsidRPr="00995470">
        <w:rPr>
          <w:rFonts w:ascii="Arial" w:hAnsi="Arial" w:cs="Arial"/>
          <w:sz w:val="16"/>
          <w:szCs w:val="16"/>
        </w:rPr>
        <w:t>Inexecução total ou parcial do contrato;</w:t>
      </w:r>
    </w:p>
    <w:p w:rsidR="00995470" w:rsidRPr="00995470" w:rsidRDefault="00995470" w:rsidP="00995470">
      <w:pPr>
        <w:tabs>
          <w:tab w:val="left" w:pos="426"/>
        </w:tabs>
        <w:spacing w:before="120"/>
        <w:jc w:val="both"/>
        <w:rPr>
          <w:rFonts w:ascii="Arial" w:hAnsi="Arial" w:cs="Arial"/>
          <w:sz w:val="16"/>
          <w:szCs w:val="16"/>
        </w:rPr>
      </w:pPr>
      <w:r w:rsidRPr="00995470">
        <w:rPr>
          <w:rFonts w:ascii="Arial" w:hAnsi="Arial" w:cs="Arial"/>
          <w:sz w:val="16"/>
          <w:szCs w:val="16"/>
        </w:rPr>
        <w:tab/>
      </w:r>
      <w:r w:rsidRPr="00995470">
        <w:rPr>
          <w:rFonts w:ascii="Arial" w:hAnsi="Arial" w:cs="Arial"/>
          <w:bCs/>
          <w:color w:val="000000"/>
          <w:sz w:val="16"/>
          <w:szCs w:val="16"/>
        </w:rPr>
        <w:t>9</w:t>
      </w:r>
      <w:r w:rsidRPr="00995470">
        <w:rPr>
          <w:rFonts w:ascii="Arial" w:hAnsi="Arial" w:cs="Arial"/>
          <w:sz w:val="16"/>
          <w:szCs w:val="16"/>
        </w:rPr>
        <w:t xml:space="preserve">.8.2 </w:t>
      </w:r>
      <w:r w:rsidRPr="00995470">
        <w:rPr>
          <w:rFonts w:ascii="Arial" w:hAnsi="Arial" w:cs="Arial"/>
          <w:b/>
          <w:sz w:val="16"/>
          <w:szCs w:val="16"/>
        </w:rPr>
        <w:t xml:space="preserve">- </w:t>
      </w:r>
      <w:r w:rsidRPr="00995470">
        <w:rPr>
          <w:rFonts w:ascii="Arial" w:hAnsi="Arial" w:cs="Arial"/>
          <w:sz w:val="16"/>
          <w:szCs w:val="16"/>
        </w:rPr>
        <w:t>Apresentação de documentação falsa;</w:t>
      </w:r>
    </w:p>
    <w:p w:rsidR="00995470" w:rsidRPr="00995470" w:rsidRDefault="00995470" w:rsidP="00995470">
      <w:pPr>
        <w:tabs>
          <w:tab w:val="left" w:pos="426"/>
        </w:tabs>
        <w:spacing w:before="120"/>
        <w:jc w:val="both"/>
        <w:rPr>
          <w:rFonts w:ascii="Arial" w:hAnsi="Arial" w:cs="Arial"/>
          <w:sz w:val="16"/>
          <w:szCs w:val="16"/>
        </w:rPr>
      </w:pPr>
      <w:r w:rsidRPr="00995470">
        <w:rPr>
          <w:rFonts w:ascii="Arial" w:hAnsi="Arial" w:cs="Arial"/>
          <w:sz w:val="16"/>
          <w:szCs w:val="16"/>
        </w:rPr>
        <w:tab/>
      </w:r>
      <w:r w:rsidRPr="00995470">
        <w:rPr>
          <w:rFonts w:ascii="Arial" w:hAnsi="Arial" w:cs="Arial"/>
          <w:bCs/>
          <w:color w:val="000000"/>
          <w:sz w:val="16"/>
          <w:szCs w:val="16"/>
        </w:rPr>
        <w:t>9</w:t>
      </w:r>
      <w:r w:rsidRPr="00995470">
        <w:rPr>
          <w:rFonts w:ascii="Arial" w:hAnsi="Arial" w:cs="Arial"/>
          <w:sz w:val="16"/>
          <w:szCs w:val="16"/>
        </w:rPr>
        <w:t xml:space="preserve">.8.3 </w:t>
      </w:r>
      <w:r w:rsidRPr="00995470">
        <w:rPr>
          <w:rFonts w:ascii="Arial" w:hAnsi="Arial" w:cs="Arial"/>
          <w:b/>
          <w:sz w:val="16"/>
          <w:szCs w:val="16"/>
        </w:rPr>
        <w:t xml:space="preserve">- </w:t>
      </w:r>
      <w:r w:rsidRPr="00995470">
        <w:rPr>
          <w:rFonts w:ascii="Arial" w:hAnsi="Arial" w:cs="Arial"/>
          <w:sz w:val="16"/>
          <w:szCs w:val="16"/>
        </w:rPr>
        <w:t>Comportamento inidôneo;</w:t>
      </w:r>
    </w:p>
    <w:p w:rsidR="00995470" w:rsidRPr="00995470" w:rsidRDefault="00995470" w:rsidP="00995470">
      <w:pPr>
        <w:tabs>
          <w:tab w:val="left" w:pos="426"/>
        </w:tabs>
        <w:spacing w:before="120"/>
        <w:jc w:val="both"/>
        <w:rPr>
          <w:rFonts w:ascii="Arial" w:hAnsi="Arial" w:cs="Arial"/>
          <w:sz w:val="16"/>
          <w:szCs w:val="16"/>
        </w:rPr>
      </w:pPr>
      <w:r w:rsidRPr="00995470">
        <w:rPr>
          <w:rFonts w:ascii="Arial" w:hAnsi="Arial" w:cs="Arial"/>
          <w:sz w:val="16"/>
          <w:szCs w:val="16"/>
        </w:rPr>
        <w:tab/>
      </w:r>
      <w:r w:rsidRPr="00995470">
        <w:rPr>
          <w:rFonts w:ascii="Arial" w:hAnsi="Arial" w:cs="Arial"/>
          <w:bCs/>
          <w:color w:val="000000"/>
          <w:sz w:val="16"/>
          <w:szCs w:val="16"/>
        </w:rPr>
        <w:t>9</w:t>
      </w:r>
      <w:r w:rsidRPr="00995470">
        <w:rPr>
          <w:rFonts w:ascii="Arial" w:hAnsi="Arial" w:cs="Arial"/>
          <w:sz w:val="16"/>
          <w:szCs w:val="16"/>
        </w:rPr>
        <w:t xml:space="preserve">.8.4 </w:t>
      </w:r>
      <w:r w:rsidRPr="00995470">
        <w:rPr>
          <w:rFonts w:ascii="Arial" w:hAnsi="Arial" w:cs="Arial"/>
          <w:b/>
          <w:sz w:val="16"/>
          <w:szCs w:val="16"/>
        </w:rPr>
        <w:t xml:space="preserve">- </w:t>
      </w:r>
      <w:r w:rsidRPr="00995470">
        <w:rPr>
          <w:rFonts w:ascii="Arial" w:hAnsi="Arial" w:cs="Arial"/>
          <w:sz w:val="16"/>
          <w:szCs w:val="16"/>
        </w:rPr>
        <w:t>Fraude fiscal;</w:t>
      </w:r>
    </w:p>
    <w:p w:rsidR="00995470" w:rsidRPr="00995470" w:rsidRDefault="00995470" w:rsidP="00995470">
      <w:pPr>
        <w:tabs>
          <w:tab w:val="left" w:pos="426"/>
        </w:tabs>
        <w:spacing w:before="120"/>
        <w:jc w:val="both"/>
        <w:rPr>
          <w:rFonts w:ascii="Arial" w:hAnsi="Arial" w:cs="Arial"/>
          <w:sz w:val="16"/>
          <w:szCs w:val="16"/>
        </w:rPr>
      </w:pPr>
      <w:r w:rsidRPr="00995470">
        <w:rPr>
          <w:rFonts w:ascii="Arial" w:hAnsi="Arial" w:cs="Arial"/>
          <w:sz w:val="16"/>
          <w:szCs w:val="16"/>
        </w:rPr>
        <w:tab/>
      </w:r>
      <w:r w:rsidRPr="00995470">
        <w:rPr>
          <w:rFonts w:ascii="Arial" w:hAnsi="Arial" w:cs="Arial"/>
          <w:bCs/>
          <w:color w:val="000000"/>
          <w:sz w:val="16"/>
          <w:szCs w:val="16"/>
        </w:rPr>
        <w:t>9.</w:t>
      </w:r>
      <w:r w:rsidRPr="00995470">
        <w:rPr>
          <w:rFonts w:ascii="Arial" w:hAnsi="Arial" w:cs="Arial"/>
          <w:sz w:val="16"/>
          <w:szCs w:val="16"/>
        </w:rPr>
        <w:t xml:space="preserve">8.5 </w:t>
      </w:r>
      <w:r w:rsidRPr="00995470">
        <w:rPr>
          <w:rFonts w:ascii="Arial" w:hAnsi="Arial" w:cs="Arial"/>
          <w:b/>
          <w:sz w:val="16"/>
          <w:szCs w:val="16"/>
        </w:rPr>
        <w:t xml:space="preserve">- </w:t>
      </w:r>
      <w:r w:rsidRPr="00995470">
        <w:rPr>
          <w:rFonts w:ascii="Arial" w:hAnsi="Arial" w:cs="Arial"/>
          <w:sz w:val="16"/>
          <w:szCs w:val="16"/>
        </w:rPr>
        <w:t>Descumprimento de qualquer dos deveres elencados no Edital ou no Contrato.</w:t>
      </w:r>
    </w:p>
    <w:p w:rsidR="00995470" w:rsidRPr="00995470" w:rsidRDefault="00995470" w:rsidP="00995470">
      <w:pPr>
        <w:pStyle w:val="SemEspaamento"/>
        <w:tabs>
          <w:tab w:val="left" w:pos="426"/>
          <w:tab w:val="left" w:pos="3119"/>
        </w:tabs>
        <w:spacing w:before="12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 xml:space="preserve">.9 </w:t>
      </w:r>
      <w:r w:rsidRPr="00995470">
        <w:rPr>
          <w:rFonts w:ascii="Arial" w:hAnsi="Arial" w:cs="Arial"/>
          <w:b/>
          <w:sz w:val="16"/>
          <w:szCs w:val="16"/>
        </w:rPr>
        <w:t>-</w:t>
      </w:r>
      <w:r w:rsidRPr="00995470">
        <w:rPr>
          <w:rFonts w:ascii="Arial" w:hAnsi="Arial" w:cs="Arial"/>
          <w:sz w:val="16"/>
          <w:szCs w:val="16"/>
        </w:rPr>
        <w:t xml:space="preserve"> As sanções serão aplicadas sem prejuízo da responsabilidade civil e criminal que possa ser acionada em desfavor da Contratada, conforme infração cometida e prejuízos causados à administração ou a terceiros.</w:t>
      </w:r>
    </w:p>
    <w:p w:rsidR="00995470" w:rsidRPr="00995470" w:rsidRDefault="00995470" w:rsidP="00995470">
      <w:pPr>
        <w:pStyle w:val="SemEspaamento"/>
        <w:tabs>
          <w:tab w:val="left" w:pos="426"/>
          <w:tab w:val="left" w:pos="1560"/>
        </w:tabs>
        <w:spacing w:before="12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.10</w:t>
      </w:r>
      <w:r w:rsidRPr="00995470">
        <w:rPr>
          <w:rFonts w:ascii="Arial" w:hAnsi="Arial" w:cs="Arial"/>
          <w:b/>
          <w:sz w:val="16"/>
          <w:szCs w:val="16"/>
        </w:rPr>
        <w:t xml:space="preserve"> -</w:t>
      </w:r>
      <w:r w:rsidRPr="00995470">
        <w:rPr>
          <w:rFonts w:ascii="Arial" w:hAnsi="Arial" w:cs="Arial"/>
          <w:sz w:val="16"/>
          <w:szCs w:val="16"/>
        </w:rPr>
        <w:t xml:space="preserve"> A sanção será obrigatoriamente registrada no Sistema de Cadastramento Unificado de Fornecedores – SICAF, bem como em sistemas Estaduais.</w:t>
      </w:r>
    </w:p>
    <w:p w:rsidR="00995470" w:rsidRPr="00995470" w:rsidRDefault="00995470" w:rsidP="00995470">
      <w:pPr>
        <w:pStyle w:val="SemEspaamento"/>
        <w:tabs>
          <w:tab w:val="left" w:pos="426"/>
          <w:tab w:val="left" w:pos="1560"/>
        </w:tabs>
        <w:spacing w:before="12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 xml:space="preserve">.11 </w:t>
      </w:r>
      <w:r w:rsidRPr="00995470">
        <w:rPr>
          <w:rFonts w:ascii="Arial" w:hAnsi="Arial" w:cs="Arial"/>
          <w:b/>
          <w:sz w:val="16"/>
          <w:szCs w:val="16"/>
        </w:rPr>
        <w:t>-</w:t>
      </w:r>
      <w:r w:rsidRPr="00995470">
        <w:rPr>
          <w:rFonts w:ascii="Arial" w:hAnsi="Arial" w:cs="Arial"/>
          <w:sz w:val="16"/>
          <w:szCs w:val="16"/>
        </w:rPr>
        <w:t xml:space="preserve"> Também ficam </w:t>
      </w:r>
      <w:r w:rsidRPr="00995470">
        <w:rPr>
          <w:rFonts w:ascii="Arial" w:hAnsi="Arial" w:cs="Arial"/>
          <w:b/>
          <w:sz w:val="16"/>
          <w:szCs w:val="16"/>
          <w:u w:val="single"/>
        </w:rPr>
        <w:t>sujeitas</w:t>
      </w:r>
      <w:r w:rsidRPr="00995470">
        <w:rPr>
          <w:rFonts w:ascii="Arial" w:hAnsi="Arial" w:cs="Arial"/>
          <w:sz w:val="16"/>
          <w:szCs w:val="16"/>
        </w:rPr>
        <w:t xml:space="preserve"> às penalidades de suspensão de licitar e impedimento de contratar com o órgão licitante e de declaração de inidoneidade, previstas no subitem anterior, as empresas ou profissionais que, em razão do contrato decorrente desta licitação:</w:t>
      </w:r>
    </w:p>
    <w:p w:rsidR="00995470" w:rsidRPr="00995470" w:rsidRDefault="00995470" w:rsidP="00995470">
      <w:pPr>
        <w:tabs>
          <w:tab w:val="left" w:pos="426"/>
        </w:tabs>
        <w:spacing w:before="120"/>
        <w:jc w:val="both"/>
        <w:rPr>
          <w:rFonts w:ascii="Arial" w:hAnsi="Arial" w:cs="Arial"/>
          <w:sz w:val="16"/>
          <w:szCs w:val="16"/>
        </w:rPr>
      </w:pPr>
      <w:r w:rsidRPr="00995470">
        <w:rPr>
          <w:rFonts w:ascii="Arial" w:hAnsi="Arial" w:cs="Arial"/>
          <w:b/>
          <w:sz w:val="16"/>
          <w:szCs w:val="16"/>
        </w:rPr>
        <w:tab/>
      </w:r>
      <w:r w:rsidRPr="00995470">
        <w:rPr>
          <w:rFonts w:ascii="Arial" w:hAnsi="Arial" w:cs="Arial"/>
          <w:bCs/>
          <w:color w:val="000000"/>
          <w:sz w:val="16"/>
          <w:szCs w:val="16"/>
        </w:rPr>
        <w:t>9</w:t>
      </w:r>
      <w:r w:rsidRPr="00995470">
        <w:rPr>
          <w:rFonts w:ascii="Arial" w:hAnsi="Arial" w:cs="Arial"/>
          <w:sz w:val="16"/>
          <w:szCs w:val="16"/>
        </w:rPr>
        <w:t xml:space="preserve">.11.1 </w:t>
      </w:r>
      <w:r w:rsidRPr="00995470">
        <w:rPr>
          <w:rFonts w:ascii="Arial" w:hAnsi="Arial" w:cs="Arial"/>
          <w:b/>
          <w:sz w:val="16"/>
          <w:szCs w:val="16"/>
        </w:rPr>
        <w:t xml:space="preserve">- </w:t>
      </w:r>
      <w:r w:rsidRPr="00995470">
        <w:rPr>
          <w:rFonts w:ascii="Arial" w:hAnsi="Arial" w:cs="Arial"/>
          <w:sz w:val="16"/>
          <w:szCs w:val="16"/>
        </w:rPr>
        <w:t>Tenham sofrido condenações definitivas por praticarem, por meio dolosos, fraude fiscal no recolhimento de tributos;</w:t>
      </w:r>
    </w:p>
    <w:p w:rsidR="00995470" w:rsidRPr="00995470" w:rsidRDefault="00995470" w:rsidP="00995470">
      <w:pPr>
        <w:tabs>
          <w:tab w:val="left" w:pos="426"/>
        </w:tabs>
        <w:spacing w:before="120"/>
        <w:jc w:val="both"/>
        <w:rPr>
          <w:rFonts w:ascii="Arial" w:hAnsi="Arial" w:cs="Arial"/>
          <w:sz w:val="16"/>
          <w:szCs w:val="16"/>
        </w:rPr>
      </w:pPr>
      <w:r w:rsidRPr="00995470">
        <w:rPr>
          <w:rFonts w:ascii="Arial" w:hAnsi="Arial" w:cs="Arial"/>
          <w:b/>
          <w:sz w:val="16"/>
          <w:szCs w:val="16"/>
        </w:rPr>
        <w:tab/>
      </w:r>
      <w:r w:rsidRPr="00995470">
        <w:rPr>
          <w:rFonts w:ascii="Arial" w:hAnsi="Arial" w:cs="Arial"/>
          <w:bCs/>
          <w:color w:val="000000"/>
          <w:sz w:val="16"/>
          <w:szCs w:val="16"/>
        </w:rPr>
        <w:t>9</w:t>
      </w:r>
      <w:r w:rsidRPr="00995470">
        <w:rPr>
          <w:rFonts w:ascii="Arial" w:hAnsi="Arial" w:cs="Arial"/>
          <w:sz w:val="16"/>
          <w:szCs w:val="16"/>
        </w:rPr>
        <w:t xml:space="preserve">.11. 2 </w:t>
      </w:r>
      <w:r w:rsidRPr="00995470">
        <w:rPr>
          <w:rFonts w:ascii="Arial" w:hAnsi="Arial" w:cs="Arial"/>
          <w:b/>
          <w:sz w:val="16"/>
          <w:szCs w:val="16"/>
        </w:rPr>
        <w:t xml:space="preserve">- </w:t>
      </w:r>
      <w:r w:rsidRPr="00995470">
        <w:rPr>
          <w:rFonts w:ascii="Arial" w:hAnsi="Arial" w:cs="Arial"/>
          <w:sz w:val="16"/>
          <w:szCs w:val="16"/>
        </w:rPr>
        <w:t>Tenham praticado atos ilícitos visando a frustrar os objetivos da licitação;</w:t>
      </w:r>
    </w:p>
    <w:p w:rsidR="00995470" w:rsidRPr="00995470" w:rsidRDefault="00995470" w:rsidP="00995470">
      <w:pPr>
        <w:tabs>
          <w:tab w:val="left" w:pos="426"/>
        </w:tabs>
        <w:spacing w:before="120"/>
        <w:jc w:val="both"/>
        <w:rPr>
          <w:rFonts w:ascii="Arial" w:hAnsi="Arial" w:cs="Arial"/>
          <w:sz w:val="16"/>
          <w:szCs w:val="16"/>
        </w:rPr>
      </w:pPr>
      <w:r w:rsidRPr="00995470">
        <w:rPr>
          <w:rFonts w:ascii="Arial" w:hAnsi="Arial" w:cs="Arial"/>
          <w:b/>
          <w:sz w:val="16"/>
          <w:szCs w:val="16"/>
        </w:rPr>
        <w:tab/>
      </w:r>
      <w:r w:rsidRPr="00995470">
        <w:rPr>
          <w:rFonts w:ascii="Arial" w:hAnsi="Arial" w:cs="Arial"/>
          <w:bCs/>
          <w:color w:val="000000"/>
          <w:sz w:val="16"/>
          <w:szCs w:val="16"/>
        </w:rPr>
        <w:t>9</w:t>
      </w:r>
      <w:r w:rsidRPr="00995470">
        <w:rPr>
          <w:rFonts w:ascii="Arial" w:hAnsi="Arial" w:cs="Arial"/>
          <w:sz w:val="16"/>
          <w:szCs w:val="16"/>
        </w:rPr>
        <w:t xml:space="preserve">.11. 3 </w:t>
      </w:r>
      <w:r w:rsidRPr="00995470">
        <w:rPr>
          <w:rFonts w:ascii="Arial" w:hAnsi="Arial" w:cs="Arial"/>
          <w:b/>
          <w:sz w:val="16"/>
          <w:szCs w:val="16"/>
        </w:rPr>
        <w:t xml:space="preserve">- </w:t>
      </w:r>
      <w:r w:rsidRPr="00995470">
        <w:rPr>
          <w:rFonts w:ascii="Arial" w:hAnsi="Arial" w:cs="Arial"/>
          <w:sz w:val="16"/>
          <w:szCs w:val="16"/>
        </w:rPr>
        <w:t>Demonstrem não possuir idoneidade para contratar com a Administração em virtude de atos ilícitos praticados.</w:t>
      </w:r>
    </w:p>
    <w:p w:rsidR="00995470" w:rsidRDefault="00995470" w:rsidP="00995470">
      <w:pPr>
        <w:pStyle w:val="SemEspaamento"/>
        <w:tabs>
          <w:tab w:val="left" w:pos="426"/>
        </w:tabs>
        <w:spacing w:before="120"/>
        <w:jc w:val="both"/>
        <w:rPr>
          <w:rFonts w:ascii="Arial" w:hAnsi="Arial" w:cs="Arial"/>
          <w:sz w:val="16"/>
          <w:szCs w:val="16"/>
        </w:rPr>
      </w:pPr>
      <w:r w:rsidRPr="00995470">
        <w:rPr>
          <w:rFonts w:ascii="Arial" w:hAnsi="Arial" w:cs="Arial"/>
          <w:bCs/>
          <w:color w:val="000000"/>
          <w:sz w:val="16"/>
          <w:szCs w:val="16"/>
        </w:rPr>
        <w:t>9</w:t>
      </w:r>
      <w:r w:rsidRPr="00995470">
        <w:rPr>
          <w:rFonts w:ascii="Arial" w:hAnsi="Arial" w:cs="Arial"/>
          <w:sz w:val="16"/>
          <w:szCs w:val="16"/>
        </w:rPr>
        <w:t xml:space="preserve">.12 </w:t>
      </w:r>
      <w:r w:rsidRPr="00995470">
        <w:rPr>
          <w:rFonts w:ascii="Arial" w:hAnsi="Arial" w:cs="Arial"/>
          <w:b/>
          <w:sz w:val="16"/>
          <w:szCs w:val="16"/>
        </w:rPr>
        <w:t>-</w:t>
      </w:r>
      <w:r w:rsidRPr="00995470">
        <w:rPr>
          <w:rFonts w:ascii="Arial" w:hAnsi="Arial" w:cs="Arial"/>
          <w:sz w:val="16"/>
          <w:szCs w:val="16"/>
        </w:rPr>
        <w:t xml:space="preserve"> A autoridade competente, na aplicação das sanções, levará em consideração a gravidade da conduta do infrator, o caráter educativo da pena, bem como o dano causado à Administração, observado os princípios da proporcionalidade e razoabilidade.</w:t>
      </w:r>
    </w:p>
    <w:p w:rsidR="00995470" w:rsidRPr="00995470" w:rsidRDefault="00995470" w:rsidP="00995470">
      <w:pPr>
        <w:pStyle w:val="SemEspaamento"/>
        <w:tabs>
          <w:tab w:val="left" w:pos="426"/>
        </w:tabs>
        <w:spacing w:before="120"/>
        <w:jc w:val="both"/>
        <w:rPr>
          <w:rFonts w:ascii="Arial" w:hAnsi="Arial" w:cs="Arial"/>
          <w:sz w:val="16"/>
          <w:szCs w:val="16"/>
        </w:rPr>
      </w:pPr>
    </w:p>
    <w:p w:rsidR="006D7D15" w:rsidRDefault="006D7D15" w:rsidP="00A52760">
      <w:pPr>
        <w:pStyle w:val="Lista2"/>
        <w:ind w:left="0" w:firstLine="0"/>
        <w:jc w:val="both"/>
        <w:rPr>
          <w:b/>
          <w:bCs/>
          <w:sz w:val="16"/>
          <w:szCs w:val="16"/>
        </w:rPr>
      </w:pPr>
    </w:p>
    <w:p w:rsidR="0000738A" w:rsidRPr="001D0B44" w:rsidRDefault="009D2314" w:rsidP="001D0B44">
      <w:pPr>
        <w:pStyle w:val="Lista2"/>
        <w:numPr>
          <w:ilvl w:val="0"/>
          <w:numId w:val="12"/>
        </w:numPr>
        <w:ind w:left="426"/>
        <w:jc w:val="both"/>
        <w:rPr>
          <w:b/>
          <w:bCs/>
          <w:sz w:val="16"/>
          <w:szCs w:val="16"/>
        </w:rPr>
      </w:pPr>
      <w:r w:rsidRPr="006D7D15">
        <w:rPr>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E17D55" w:rsidRDefault="00E17D55" w:rsidP="009D2314">
      <w:pPr>
        <w:pStyle w:val="Corpodetexto3"/>
        <w:tabs>
          <w:tab w:val="left" w:pos="900"/>
        </w:tabs>
        <w:ind w:right="47"/>
        <w:rPr>
          <w:rFonts w:ascii="Arial" w:hAnsi="Arial" w:cs="Arial"/>
          <w:b/>
          <w:sz w:val="16"/>
          <w:szCs w:val="16"/>
        </w:rPr>
      </w:pPr>
    </w:p>
    <w:p w:rsidR="009D2314" w:rsidRPr="009A54D1" w:rsidRDefault="008F332E"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8F332E" w:rsidP="009D2314">
      <w:pPr>
        <w:pStyle w:val="Corpodetexto3"/>
        <w:tabs>
          <w:tab w:val="left" w:pos="900"/>
        </w:tabs>
        <w:ind w:right="47"/>
        <w:rPr>
          <w:rFonts w:ascii="Arial" w:hAnsi="Arial" w:cs="Arial"/>
          <w:sz w:val="16"/>
          <w:szCs w:val="16"/>
        </w:rPr>
      </w:pPr>
      <w:r>
        <w:rPr>
          <w:rFonts w:ascii="Arial" w:hAnsi="Arial" w:cs="Arial"/>
          <w:sz w:val="16"/>
          <w:szCs w:val="16"/>
        </w:rPr>
        <w:t>14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6D7D15" w:rsidP="00087072">
      <w:pPr>
        <w:rPr>
          <w:rFonts w:ascii="Arial" w:hAnsi="Arial"/>
          <w:b/>
          <w:sz w:val="16"/>
          <w:szCs w:val="16"/>
        </w:rPr>
      </w:pPr>
      <w:r>
        <w:rPr>
          <w:rFonts w:ascii="Arial" w:hAnsi="Arial"/>
          <w:b/>
          <w:sz w:val="16"/>
          <w:szCs w:val="16"/>
        </w:rPr>
        <w:t>SEFIN</w:t>
      </w:r>
      <w:r w:rsidR="00EA7C97">
        <w:rPr>
          <w:rFonts w:ascii="Arial" w:hAnsi="Arial"/>
          <w:b/>
          <w:sz w:val="16"/>
          <w:szCs w:val="16"/>
        </w:rPr>
        <w:t xml:space="preserve"> – </w:t>
      </w:r>
      <w:r>
        <w:rPr>
          <w:rFonts w:ascii="Arial" w:hAnsi="Arial"/>
          <w:sz w:val="16"/>
          <w:szCs w:val="16"/>
        </w:rPr>
        <w:t>Secretaria de Estado de Finanças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8F332E"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8F332E"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8F332E">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8F332E">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8F332E">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995470"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7DF" w:rsidRDefault="006317DF">
      <w:r>
        <w:separator/>
      </w:r>
    </w:p>
  </w:endnote>
  <w:endnote w:type="continuationSeparator" w:id="0">
    <w:p w:rsidR="006317DF" w:rsidRDefault="006317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7DF" w:rsidRDefault="006317DF">
      <w:r>
        <w:separator/>
      </w:r>
    </w:p>
  </w:footnote>
  <w:footnote w:type="continuationSeparator" w:id="0">
    <w:p w:rsidR="006317DF" w:rsidRDefault="006317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7DF" w:rsidRDefault="006317D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614816"/>
    <w:multiLevelType w:val="hybridMultilevel"/>
    <w:tmpl w:val="FCD64E2E"/>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9"/>
  </w:num>
  <w:num w:numId="12">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C7B3E"/>
    <w:rsid w:val="000D04E2"/>
    <w:rsid w:val="000D6832"/>
    <w:rsid w:val="000D7A92"/>
    <w:rsid w:val="000E1460"/>
    <w:rsid w:val="000E1E87"/>
    <w:rsid w:val="000E2A9D"/>
    <w:rsid w:val="000E6330"/>
    <w:rsid w:val="000F74A8"/>
    <w:rsid w:val="000F7CBF"/>
    <w:rsid w:val="001001E2"/>
    <w:rsid w:val="0010190F"/>
    <w:rsid w:val="00104A59"/>
    <w:rsid w:val="00105005"/>
    <w:rsid w:val="0010657B"/>
    <w:rsid w:val="0010778E"/>
    <w:rsid w:val="001101E5"/>
    <w:rsid w:val="001106B3"/>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0B44"/>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56FE5"/>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098D"/>
    <w:rsid w:val="005534C7"/>
    <w:rsid w:val="00554CC0"/>
    <w:rsid w:val="00563419"/>
    <w:rsid w:val="00570245"/>
    <w:rsid w:val="00571745"/>
    <w:rsid w:val="0057352A"/>
    <w:rsid w:val="00577B89"/>
    <w:rsid w:val="00580D95"/>
    <w:rsid w:val="00581EBD"/>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3F41"/>
    <w:rsid w:val="005F53D1"/>
    <w:rsid w:val="005F5EE4"/>
    <w:rsid w:val="006024EA"/>
    <w:rsid w:val="006044C3"/>
    <w:rsid w:val="00606CE6"/>
    <w:rsid w:val="00611152"/>
    <w:rsid w:val="00617681"/>
    <w:rsid w:val="00620EE6"/>
    <w:rsid w:val="00621F6B"/>
    <w:rsid w:val="00622C74"/>
    <w:rsid w:val="00624815"/>
    <w:rsid w:val="00626615"/>
    <w:rsid w:val="00627D85"/>
    <w:rsid w:val="00627D90"/>
    <w:rsid w:val="006317DF"/>
    <w:rsid w:val="006320F6"/>
    <w:rsid w:val="00634DA0"/>
    <w:rsid w:val="00635335"/>
    <w:rsid w:val="006353C6"/>
    <w:rsid w:val="006406CB"/>
    <w:rsid w:val="00641936"/>
    <w:rsid w:val="0064512C"/>
    <w:rsid w:val="00651F1E"/>
    <w:rsid w:val="00654A2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D7D15"/>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2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61B7"/>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5470"/>
    <w:rsid w:val="00996BFE"/>
    <w:rsid w:val="009A230C"/>
    <w:rsid w:val="009A3C8C"/>
    <w:rsid w:val="009A3E0B"/>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17B30"/>
    <w:rsid w:val="00A30C5B"/>
    <w:rsid w:val="00A30C71"/>
    <w:rsid w:val="00A323F8"/>
    <w:rsid w:val="00A37077"/>
    <w:rsid w:val="00A43BC1"/>
    <w:rsid w:val="00A44BCD"/>
    <w:rsid w:val="00A475E0"/>
    <w:rsid w:val="00A47F9C"/>
    <w:rsid w:val="00A523DE"/>
    <w:rsid w:val="00A52760"/>
    <w:rsid w:val="00A52B0A"/>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1E38"/>
    <w:rsid w:val="00AD47CE"/>
    <w:rsid w:val="00AE2687"/>
    <w:rsid w:val="00AE306F"/>
    <w:rsid w:val="00AE399A"/>
    <w:rsid w:val="00AF7A9E"/>
    <w:rsid w:val="00B02029"/>
    <w:rsid w:val="00B0277B"/>
    <w:rsid w:val="00B119ED"/>
    <w:rsid w:val="00B11B5A"/>
    <w:rsid w:val="00B12FCC"/>
    <w:rsid w:val="00B13728"/>
    <w:rsid w:val="00B13977"/>
    <w:rsid w:val="00B139E2"/>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5293"/>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039E"/>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2F9"/>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368"/>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173"/>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99"/>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 w:type="character" w:customStyle="1" w:styleId="SemEspaamentoChar">
    <w:name w:val="Sem Espaçamento Char"/>
    <w:link w:val="SemEspaamento"/>
    <w:uiPriority w:val="99"/>
    <w:locked/>
    <w:rsid w:val="006D7D15"/>
    <w:rPr>
      <w:sz w:val="24"/>
      <w:szCs w:val="24"/>
    </w:rPr>
  </w:style>
  <w:style w:type="character" w:customStyle="1" w:styleId="PargrafodaListaChar">
    <w:name w:val="Parágrafo da Lista Char"/>
    <w:aliases w:val="SheParágrafo da Lista Char"/>
    <w:link w:val="PargrafodaLista"/>
    <w:uiPriority w:val="34"/>
    <w:locked/>
    <w:rsid w:val="0099547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2793</Words>
  <Characters>15725</Characters>
  <Application>Microsoft Office Word</Application>
  <DocSecurity>0</DocSecurity>
  <Lines>131</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5</cp:revision>
  <cp:lastPrinted>2016-09-15T13:45:00Z</cp:lastPrinted>
  <dcterms:created xsi:type="dcterms:W3CDTF">2016-08-24T16:41:00Z</dcterms:created>
  <dcterms:modified xsi:type="dcterms:W3CDTF">2016-09-15T13:45:00Z</dcterms:modified>
</cp:coreProperties>
</file>